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57" w:rsidRPr="00A24657" w:rsidRDefault="00A24657" w:rsidP="00A24657">
      <w:pPr>
        <w:shd w:val="clear" w:color="auto" w:fill="FFFFFF"/>
        <w:spacing w:before="63" w:after="63" w:line="240" w:lineRule="auto"/>
        <w:outlineLvl w:val="1"/>
        <w:rPr>
          <w:rFonts w:ascii="Georgia" w:eastAsia="Times New Roman" w:hAnsi="Georgia" w:cs="Arial"/>
          <w:kern w:val="36"/>
          <w:sz w:val="20"/>
          <w:szCs w:val="20"/>
        </w:rPr>
      </w:pPr>
      <w:r w:rsidRPr="00A24657">
        <w:rPr>
          <w:rFonts w:ascii="Georgia" w:eastAsia="Times New Roman" w:hAnsi="Georgia" w:cs="Arial"/>
          <w:kern w:val="36"/>
          <w:sz w:val="20"/>
          <w:szCs w:val="20"/>
        </w:rPr>
        <w:t xml:space="preserve">Unit IV Key Terms 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color w:val="595959"/>
          <w:sz w:val="15"/>
          <w:szCs w:val="15"/>
          <w:u w:val="single"/>
        </w:rPr>
        <w:t>Key Terms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color w:val="595959"/>
          <w:sz w:val="15"/>
          <w:szCs w:val="15"/>
          <w:u w:val="single"/>
        </w:rPr>
        <w:t>Institutions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color w:val="595959"/>
          <w:sz w:val="15"/>
          <w:szCs w:val="15"/>
        </w:rPr>
        <w:t>(Underlined terms have appeared on the multiple choice sections of past released AP exams.)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t>Appropriation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money that Congress has allocated to be spent.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t>Appropriations Committee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congressional committee that deals with federal spending.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  <w:u w:val="single"/>
        </w:rPr>
        <w:t>Appellate jurisdiction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authority of a court to hear an appeal from a lower court.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t>Bureaucracy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departments, agencies, bureaus, and commissions in the executive branch of government.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t>Casework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personal work done by a member of Congress for his constituents.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t>Civil law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concerns noncriminal disputes between private parties.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t>Class action lawsuit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lawsuit brought on behalf of a class of people against a defendant, e.g., lawsuits brought by those who have suffered from smoking against tobacco companies.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t>Closed rule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Rules Committee rule that bans amendments to a bill.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  <w:u w:val="single"/>
        </w:rPr>
        <w:t>Cloture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Senate motion to end a filibuster that requires a 3/5 vote.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t>Concurring opinion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written by a Supreme Court Justice who voted with the majority, but for different reasons.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  <w:u w:val="single"/>
        </w:rPr>
        <w:t>Conference committee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works out a compromise between differing House-Senate versions of a bill.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t>Constituents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the people who are represented by elected officials.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t>Discharge petition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a motion to force a bill to the House floor that has been bottled up in committee.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t>Dissenting opinion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 xml:space="preserve">: written by a Supreme Court Justice (or Justices) who express a minority viewpoint in a </w:t>
      </w:r>
      <w:proofErr w:type="gramStart"/>
      <w:r w:rsidRPr="00A24657">
        <w:rPr>
          <w:rFonts w:ascii="Arial" w:eastAsia="Times New Roman" w:hAnsi="Arial" w:cs="Arial"/>
          <w:color w:val="595959"/>
          <w:sz w:val="15"/>
          <w:szCs w:val="15"/>
        </w:rPr>
        <w:t>case.</w:t>
      </w:r>
      <w:proofErr w:type="gramEnd"/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  <w:u w:val="single"/>
        </w:rPr>
        <w:t>Executive agreement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an agreement between the President and another head of state that, unlike a treaty does not require Senate consent.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  <w:u w:val="single"/>
        </w:rPr>
        <w:t>Executive order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presidential rule or regulation that has the force of law.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t>Executive privilege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the privilege of a President and his staff to withhold their “privileged” conversations from Congress or the courts.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  <w:u w:val="single"/>
        </w:rPr>
        <w:t>Filibuster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nonstop Senate debate that prevents a bill from coming to a vote.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t>Finance committee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Senate committee that handles tax bills.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  <w:u w:val="single"/>
        </w:rPr>
        <w:t>Franking privilege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allows members of Congress to send mail postage free.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proofErr w:type="gramStart"/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  <w:u w:val="single"/>
        </w:rPr>
        <w:t>Gerrymandering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redrawing district lines to favor one party at the expense of the other.</w:t>
      </w:r>
      <w:proofErr w:type="gramEnd"/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t>Hold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Senate maneuver that allows a Senator to stop or delay consideration of a bill or presidential appointment.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  <w:u w:val="single"/>
        </w:rPr>
        <w:t>Impeachment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House action that formally charges an official with wrongdoing. Conviction requires 2/3 vote from the Senate.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  <w:u w:val="single"/>
        </w:rPr>
        <w:t>Impoundment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refusal of a President to spend money that has been appropriated by Congress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lastRenderedPageBreak/>
        <w:t>Injunction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court order that forbids a party from performing a certain action.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  <w:u w:val="single"/>
        </w:rPr>
        <w:t>Judicial activism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philosophy that the courts should take an active role in solving problems.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  <w:u w:val="single"/>
        </w:rPr>
        <w:t>Judicial restraint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philosophy that the courts should defer to elected lawmakers in setting policy, and should instead focus on interpreting law rather than making law.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t>Judicial review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power of the courts to review the constitutionality of laws or government actions.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t>Legislative oversight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ongoing process of congressional monitoring of the executive branch to ensure that the latter complies with the law.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  <w:u w:val="single"/>
        </w:rPr>
        <w:t>Legislative veto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 xml:space="preserve">: process in which Congress overturned rules and regulations proposed by executive branch agencies. </w:t>
      </w:r>
      <w:proofErr w:type="gramStart"/>
      <w:r w:rsidRPr="00A24657">
        <w:rPr>
          <w:rFonts w:ascii="Arial" w:eastAsia="Times New Roman" w:hAnsi="Arial" w:cs="Arial"/>
          <w:color w:val="595959"/>
          <w:sz w:val="15"/>
          <w:szCs w:val="15"/>
        </w:rPr>
        <w:t>Struck down in 1983.</w:t>
      </w:r>
      <w:proofErr w:type="gramEnd"/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  <w:u w:val="single"/>
        </w:rPr>
        <w:t>Line item veto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power of most governors (and President Clinton for only a few years) to delete or reduce funding in a bill on a line by line basis.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t>Logrolling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when to members of Congress agree to vote for each other's bill.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t>Majority opinion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written to express the majority viewpoint in a Supreme Court case.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t>Mark up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committee action to amend a proposed bill.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t>Merit system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 xml:space="preserve">: system of hiring federal workers based upon competitive exams. 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t>Open rule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House Rules Committee rule that allows amendments to a bill.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  <w:u w:val="single"/>
        </w:rPr>
        <w:t>Original jurisdiction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authority of a court to first hear a case.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t>Patronage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power to appoint loyal party members to federal positions.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t>Pocket veto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presidential killing of a bill by inaction after Congress adjourns.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t>Political appointees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those who have received presidential appointments to office. Contrast with Civil Service employees, who receive federal jobs by competitive exams.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t>Pork barrel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 xml:space="preserve">: wasteful congressional spending, e.g. funding for a Lawrence </w:t>
      </w:r>
      <w:proofErr w:type="spellStart"/>
      <w:r w:rsidRPr="00A24657">
        <w:rPr>
          <w:rFonts w:ascii="Arial" w:eastAsia="Times New Roman" w:hAnsi="Arial" w:cs="Arial"/>
          <w:color w:val="595959"/>
          <w:sz w:val="15"/>
          <w:szCs w:val="15"/>
        </w:rPr>
        <w:t>Welk</w:t>
      </w:r>
      <w:proofErr w:type="spellEnd"/>
      <w:r w:rsidRPr="00A24657">
        <w:rPr>
          <w:rFonts w:ascii="Arial" w:eastAsia="Times New Roman" w:hAnsi="Arial" w:cs="Arial"/>
          <w:color w:val="595959"/>
          <w:sz w:val="15"/>
          <w:szCs w:val="15"/>
        </w:rPr>
        <w:t xml:space="preserve"> museum in North Dakota.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t>Quorum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minimum number of members needed for the House and Senate to meet.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t>Reapportionment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reallocation of House seats to the states on the basis of changes in state populations, as determined by the census.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t>Redistricting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redrawing of congressional district boundaries by the party in power of the state legislature.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t>Red tape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complex rules and procedures required by bureaucratic agencies.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t>Remand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the Supreme Court's sending of a case back to the original court in which it was heard.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t>Rider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 xml:space="preserve">: amendment to a bill that has little to do with that bill. </w:t>
      </w:r>
      <w:proofErr w:type="gramStart"/>
      <w:r w:rsidRPr="00A24657">
        <w:rPr>
          <w:rFonts w:ascii="Arial" w:eastAsia="Times New Roman" w:hAnsi="Arial" w:cs="Arial"/>
          <w:color w:val="595959"/>
          <w:sz w:val="15"/>
          <w:szCs w:val="15"/>
        </w:rPr>
        <w:t xml:space="preserve">Also known as a </w:t>
      </w:r>
      <w:proofErr w:type="spellStart"/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t>nongermane</w:t>
      </w:r>
      <w:proofErr w:type="spellEnd"/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t xml:space="preserve"> amendment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.</w:t>
      </w:r>
      <w:proofErr w:type="gramEnd"/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  <w:u w:val="single"/>
        </w:rPr>
        <w:t>Rule of four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the Supreme Court will hear a case if four Justices agree to do so.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  <w:u w:val="single"/>
        </w:rPr>
        <w:t>Rules Committee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the “traffic cop” of the House that sets the legislative calendar and issues rules for debate on a bill.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  <w:u w:val="single"/>
        </w:rPr>
        <w:t>Senatorial courtesy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tradition in which the President consults with the senators within a state in which an appointment is to be made.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t>Seniority system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tradition in which the Senator from the majority party with the most years of service on a committee becomes the chairman of that committee.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lastRenderedPageBreak/>
        <w:t>Spoils system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 xml:space="preserve">: see </w:t>
      </w: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t>patronage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 xml:space="preserve"> above.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proofErr w:type="gramStart"/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  <w:u w:val="single"/>
        </w:rPr>
        <w:t>Standing committees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the permanent congressional committees that handle legislation.</w:t>
      </w:r>
      <w:proofErr w:type="gramEnd"/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t xml:space="preserve">Stare </w:t>
      </w:r>
      <w:proofErr w:type="spellStart"/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t>decisis</w:t>
      </w:r>
      <w:proofErr w:type="spellEnd"/>
      <w:r w:rsidRPr="00A24657">
        <w:rPr>
          <w:rFonts w:ascii="Arial" w:eastAsia="Times New Roman" w:hAnsi="Arial" w:cs="Arial"/>
          <w:color w:val="595959"/>
          <w:sz w:val="15"/>
          <w:szCs w:val="15"/>
        </w:rPr>
        <w:t xml:space="preserve">: Latin for “let the decision stand.” </w:t>
      </w:r>
      <w:proofErr w:type="gramStart"/>
      <w:r w:rsidRPr="00A24657">
        <w:rPr>
          <w:rFonts w:ascii="Arial" w:eastAsia="Times New Roman" w:hAnsi="Arial" w:cs="Arial"/>
          <w:color w:val="595959"/>
          <w:sz w:val="15"/>
          <w:szCs w:val="15"/>
        </w:rPr>
        <w:t>Supreme Court policy of following precedent in deciding cases.</w:t>
      </w:r>
      <w:proofErr w:type="gramEnd"/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t>Sunset laws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laws that automatically expire after a given time.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  <w:u w:val="single"/>
        </w:rPr>
        <w:t>Ways and Means Committee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House committee that handles tax bills.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t>Whistleblower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 xml:space="preserve">: an employee who exposes unethical or illegal </w:t>
      </w:r>
      <w:proofErr w:type="gramStart"/>
      <w:r w:rsidRPr="00A24657">
        <w:rPr>
          <w:rFonts w:ascii="Arial" w:eastAsia="Times New Roman" w:hAnsi="Arial" w:cs="Arial"/>
          <w:color w:val="595959"/>
          <w:sz w:val="15"/>
          <w:szCs w:val="15"/>
        </w:rPr>
        <w:t>conduct</w:t>
      </w:r>
      <w:proofErr w:type="gramEnd"/>
      <w:r w:rsidRPr="00A24657">
        <w:rPr>
          <w:rFonts w:ascii="Arial" w:eastAsia="Times New Roman" w:hAnsi="Arial" w:cs="Arial"/>
          <w:color w:val="595959"/>
          <w:sz w:val="15"/>
          <w:szCs w:val="15"/>
        </w:rPr>
        <w:t xml:space="preserve"> within the federal government or one if contractors.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t>Writ of certiorari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issued by the Supreme Court to a lower court to send up the records of a case so that it can be reviewed by the high court.</w:t>
      </w:r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t>Writ of habeas corpus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 xml:space="preserve">: court order that the authorities show cause for why they are holding a prisoner in custody. </w:t>
      </w:r>
      <w:proofErr w:type="gramStart"/>
      <w:r w:rsidRPr="00A24657">
        <w:rPr>
          <w:rFonts w:ascii="Arial" w:eastAsia="Times New Roman" w:hAnsi="Arial" w:cs="Arial"/>
          <w:color w:val="595959"/>
          <w:sz w:val="15"/>
          <w:szCs w:val="15"/>
        </w:rPr>
        <w:t>Deters unlawful imprisonment.</w:t>
      </w:r>
      <w:proofErr w:type="gramEnd"/>
    </w:p>
    <w:p w:rsidR="00A24657" w:rsidRPr="00A24657" w:rsidRDefault="00A24657" w:rsidP="00A246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5"/>
          <w:szCs w:val="15"/>
        </w:rPr>
      </w:pPr>
      <w:r w:rsidRPr="00A24657">
        <w:rPr>
          <w:rFonts w:ascii="Arial" w:eastAsia="Times New Roman" w:hAnsi="Arial" w:cs="Arial"/>
          <w:b/>
          <w:bCs/>
          <w:color w:val="595959"/>
          <w:sz w:val="15"/>
          <w:szCs w:val="15"/>
        </w:rPr>
        <w:t>Writ of mandamus</w:t>
      </w:r>
      <w:r w:rsidRPr="00A24657">
        <w:rPr>
          <w:rFonts w:ascii="Arial" w:eastAsia="Times New Roman" w:hAnsi="Arial" w:cs="Arial"/>
          <w:color w:val="595959"/>
          <w:sz w:val="15"/>
          <w:szCs w:val="15"/>
        </w:rPr>
        <w:t>: court order directing a party to perform a certain action.</w:t>
      </w:r>
    </w:p>
    <w:p w:rsidR="00CE2ABB" w:rsidRPr="00CE2ABB" w:rsidRDefault="00CE2ABB" w:rsidP="00CE2A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95959"/>
          <w:sz w:val="15"/>
          <w:szCs w:val="15"/>
        </w:rPr>
      </w:pPr>
    </w:p>
    <w:p w:rsidR="00E4005D" w:rsidRDefault="00E4005D"/>
    <w:sectPr w:rsidR="00E4005D" w:rsidSect="00E40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CE2ABB"/>
    <w:rsid w:val="00006589"/>
    <w:rsid w:val="00010C99"/>
    <w:rsid w:val="00016487"/>
    <w:rsid w:val="00025FDC"/>
    <w:rsid w:val="000273A1"/>
    <w:rsid w:val="000351F1"/>
    <w:rsid w:val="00051580"/>
    <w:rsid w:val="00053E18"/>
    <w:rsid w:val="000615BE"/>
    <w:rsid w:val="00061A91"/>
    <w:rsid w:val="00061B4D"/>
    <w:rsid w:val="00066094"/>
    <w:rsid w:val="00066905"/>
    <w:rsid w:val="00077154"/>
    <w:rsid w:val="00087CFF"/>
    <w:rsid w:val="0009165E"/>
    <w:rsid w:val="00092C60"/>
    <w:rsid w:val="0009497D"/>
    <w:rsid w:val="000A1664"/>
    <w:rsid w:val="000B00EF"/>
    <w:rsid w:val="000B01F0"/>
    <w:rsid w:val="000B3FC0"/>
    <w:rsid w:val="000C0D35"/>
    <w:rsid w:val="000C4090"/>
    <w:rsid w:val="000C442B"/>
    <w:rsid w:val="000C514D"/>
    <w:rsid w:val="000D1139"/>
    <w:rsid w:val="000D19D7"/>
    <w:rsid w:val="000D46CC"/>
    <w:rsid w:val="000D768D"/>
    <w:rsid w:val="000F122B"/>
    <w:rsid w:val="000F1A06"/>
    <w:rsid w:val="000F401F"/>
    <w:rsid w:val="000F52F5"/>
    <w:rsid w:val="000F6C70"/>
    <w:rsid w:val="000F7CD4"/>
    <w:rsid w:val="001024CF"/>
    <w:rsid w:val="00106D68"/>
    <w:rsid w:val="00115002"/>
    <w:rsid w:val="00115B21"/>
    <w:rsid w:val="00120838"/>
    <w:rsid w:val="001344AD"/>
    <w:rsid w:val="00155989"/>
    <w:rsid w:val="00156C2D"/>
    <w:rsid w:val="00164304"/>
    <w:rsid w:val="00171F48"/>
    <w:rsid w:val="00173134"/>
    <w:rsid w:val="001827E5"/>
    <w:rsid w:val="00197624"/>
    <w:rsid w:val="001A408C"/>
    <w:rsid w:val="001A5417"/>
    <w:rsid w:val="001B2B5B"/>
    <w:rsid w:val="001B38D5"/>
    <w:rsid w:val="001B5500"/>
    <w:rsid w:val="001B5E61"/>
    <w:rsid w:val="001D1C36"/>
    <w:rsid w:val="001D2541"/>
    <w:rsid w:val="001D63F2"/>
    <w:rsid w:val="001E577A"/>
    <w:rsid w:val="001E7371"/>
    <w:rsid w:val="001E76D4"/>
    <w:rsid w:val="001F0A2B"/>
    <w:rsid w:val="001F2E27"/>
    <w:rsid w:val="001F523E"/>
    <w:rsid w:val="00201563"/>
    <w:rsid w:val="00201D46"/>
    <w:rsid w:val="00204DF0"/>
    <w:rsid w:val="00210864"/>
    <w:rsid w:val="00215BD5"/>
    <w:rsid w:val="00216374"/>
    <w:rsid w:val="0022463D"/>
    <w:rsid w:val="0023176E"/>
    <w:rsid w:val="00232EB5"/>
    <w:rsid w:val="002472F4"/>
    <w:rsid w:val="0025437A"/>
    <w:rsid w:val="00264F83"/>
    <w:rsid w:val="00266F1E"/>
    <w:rsid w:val="0028263F"/>
    <w:rsid w:val="00291153"/>
    <w:rsid w:val="00292B30"/>
    <w:rsid w:val="002B1173"/>
    <w:rsid w:val="002B2D8D"/>
    <w:rsid w:val="002D4366"/>
    <w:rsid w:val="002D6F06"/>
    <w:rsid w:val="002D7AA2"/>
    <w:rsid w:val="002E4CBD"/>
    <w:rsid w:val="002E6F3F"/>
    <w:rsid w:val="002F6C9E"/>
    <w:rsid w:val="002F7F22"/>
    <w:rsid w:val="003044D3"/>
    <w:rsid w:val="00304A15"/>
    <w:rsid w:val="003050B1"/>
    <w:rsid w:val="00306C2D"/>
    <w:rsid w:val="00312396"/>
    <w:rsid w:val="00316404"/>
    <w:rsid w:val="00324615"/>
    <w:rsid w:val="00325780"/>
    <w:rsid w:val="00332C06"/>
    <w:rsid w:val="00341C43"/>
    <w:rsid w:val="00342BE8"/>
    <w:rsid w:val="00345073"/>
    <w:rsid w:val="0034627B"/>
    <w:rsid w:val="00346A0B"/>
    <w:rsid w:val="00355E6D"/>
    <w:rsid w:val="003704D0"/>
    <w:rsid w:val="00374271"/>
    <w:rsid w:val="003857C7"/>
    <w:rsid w:val="003878AB"/>
    <w:rsid w:val="00397FEC"/>
    <w:rsid w:val="003A7857"/>
    <w:rsid w:val="003B32EA"/>
    <w:rsid w:val="003B4D87"/>
    <w:rsid w:val="003B5128"/>
    <w:rsid w:val="003B525A"/>
    <w:rsid w:val="003B65B7"/>
    <w:rsid w:val="003B6C44"/>
    <w:rsid w:val="003C5C49"/>
    <w:rsid w:val="003C7ABF"/>
    <w:rsid w:val="003D45B0"/>
    <w:rsid w:val="003E5844"/>
    <w:rsid w:val="003E66E1"/>
    <w:rsid w:val="003F2934"/>
    <w:rsid w:val="003F3950"/>
    <w:rsid w:val="003F4866"/>
    <w:rsid w:val="003F4C8E"/>
    <w:rsid w:val="00400D72"/>
    <w:rsid w:val="0040119F"/>
    <w:rsid w:val="0040254F"/>
    <w:rsid w:val="00405D68"/>
    <w:rsid w:val="0041153A"/>
    <w:rsid w:val="00441E18"/>
    <w:rsid w:val="0044264B"/>
    <w:rsid w:val="00457F27"/>
    <w:rsid w:val="0046354F"/>
    <w:rsid w:val="00481285"/>
    <w:rsid w:val="00482FC1"/>
    <w:rsid w:val="00490075"/>
    <w:rsid w:val="00490374"/>
    <w:rsid w:val="0049097E"/>
    <w:rsid w:val="00490E4D"/>
    <w:rsid w:val="0049146D"/>
    <w:rsid w:val="00492428"/>
    <w:rsid w:val="004A1317"/>
    <w:rsid w:val="004A4BF2"/>
    <w:rsid w:val="004A70FD"/>
    <w:rsid w:val="004A768E"/>
    <w:rsid w:val="004B131D"/>
    <w:rsid w:val="004B3F39"/>
    <w:rsid w:val="004C4202"/>
    <w:rsid w:val="004D2EEB"/>
    <w:rsid w:val="004E2FEE"/>
    <w:rsid w:val="004E53A6"/>
    <w:rsid w:val="004E7884"/>
    <w:rsid w:val="00500150"/>
    <w:rsid w:val="005162CF"/>
    <w:rsid w:val="00516392"/>
    <w:rsid w:val="00517C13"/>
    <w:rsid w:val="0052383A"/>
    <w:rsid w:val="00536C71"/>
    <w:rsid w:val="00543D3B"/>
    <w:rsid w:val="0054413F"/>
    <w:rsid w:val="0054430E"/>
    <w:rsid w:val="00545305"/>
    <w:rsid w:val="00547904"/>
    <w:rsid w:val="00556DBA"/>
    <w:rsid w:val="00573F54"/>
    <w:rsid w:val="005747F1"/>
    <w:rsid w:val="005824D1"/>
    <w:rsid w:val="00585258"/>
    <w:rsid w:val="005873F2"/>
    <w:rsid w:val="0058777D"/>
    <w:rsid w:val="00587791"/>
    <w:rsid w:val="005950C3"/>
    <w:rsid w:val="00595882"/>
    <w:rsid w:val="00595FFA"/>
    <w:rsid w:val="005A05F2"/>
    <w:rsid w:val="005A1BF1"/>
    <w:rsid w:val="005A7739"/>
    <w:rsid w:val="005B2BC1"/>
    <w:rsid w:val="005C09DD"/>
    <w:rsid w:val="005C5A3C"/>
    <w:rsid w:val="005C5ACB"/>
    <w:rsid w:val="005C75B7"/>
    <w:rsid w:val="005D0851"/>
    <w:rsid w:val="005D2368"/>
    <w:rsid w:val="005D7E62"/>
    <w:rsid w:val="005E0CDC"/>
    <w:rsid w:val="005F3FDA"/>
    <w:rsid w:val="006018A1"/>
    <w:rsid w:val="006022E3"/>
    <w:rsid w:val="00604224"/>
    <w:rsid w:val="00612762"/>
    <w:rsid w:val="0061324E"/>
    <w:rsid w:val="00615ADC"/>
    <w:rsid w:val="00621C04"/>
    <w:rsid w:val="0062284D"/>
    <w:rsid w:val="006271C1"/>
    <w:rsid w:val="00627B2E"/>
    <w:rsid w:val="0063625D"/>
    <w:rsid w:val="00643103"/>
    <w:rsid w:val="0064517F"/>
    <w:rsid w:val="00650CD3"/>
    <w:rsid w:val="0065124D"/>
    <w:rsid w:val="00657397"/>
    <w:rsid w:val="0066015C"/>
    <w:rsid w:val="0066024E"/>
    <w:rsid w:val="006834EE"/>
    <w:rsid w:val="00686892"/>
    <w:rsid w:val="00686EAE"/>
    <w:rsid w:val="0069033A"/>
    <w:rsid w:val="006949A1"/>
    <w:rsid w:val="006A01EC"/>
    <w:rsid w:val="006A0428"/>
    <w:rsid w:val="006A0A51"/>
    <w:rsid w:val="006A5474"/>
    <w:rsid w:val="006B1943"/>
    <w:rsid w:val="006B63C7"/>
    <w:rsid w:val="006C3CC9"/>
    <w:rsid w:val="006C5080"/>
    <w:rsid w:val="006D129B"/>
    <w:rsid w:val="006D301F"/>
    <w:rsid w:val="006D7189"/>
    <w:rsid w:val="006E7F22"/>
    <w:rsid w:val="006F1C0E"/>
    <w:rsid w:val="006F5AD1"/>
    <w:rsid w:val="00700C80"/>
    <w:rsid w:val="007031F8"/>
    <w:rsid w:val="007168BB"/>
    <w:rsid w:val="00717B77"/>
    <w:rsid w:val="0073199A"/>
    <w:rsid w:val="0073275B"/>
    <w:rsid w:val="00734F96"/>
    <w:rsid w:val="00736289"/>
    <w:rsid w:val="00740CFB"/>
    <w:rsid w:val="00751114"/>
    <w:rsid w:val="00766047"/>
    <w:rsid w:val="007660EA"/>
    <w:rsid w:val="00771F6E"/>
    <w:rsid w:val="00781144"/>
    <w:rsid w:val="00793BF1"/>
    <w:rsid w:val="007A1C60"/>
    <w:rsid w:val="007A311D"/>
    <w:rsid w:val="007A6D80"/>
    <w:rsid w:val="007B069B"/>
    <w:rsid w:val="007B6076"/>
    <w:rsid w:val="007C43FD"/>
    <w:rsid w:val="007E0E5D"/>
    <w:rsid w:val="007F32F7"/>
    <w:rsid w:val="007F74AE"/>
    <w:rsid w:val="00811D6C"/>
    <w:rsid w:val="00814CA0"/>
    <w:rsid w:val="00824468"/>
    <w:rsid w:val="00832019"/>
    <w:rsid w:val="00832EF0"/>
    <w:rsid w:val="008446F1"/>
    <w:rsid w:val="00844E15"/>
    <w:rsid w:val="0084787F"/>
    <w:rsid w:val="00852F12"/>
    <w:rsid w:val="00860598"/>
    <w:rsid w:val="008610A7"/>
    <w:rsid w:val="00861DCB"/>
    <w:rsid w:val="00864381"/>
    <w:rsid w:val="0087588B"/>
    <w:rsid w:val="00877DA2"/>
    <w:rsid w:val="00882251"/>
    <w:rsid w:val="00885421"/>
    <w:rsid w:val="008971C7"/>
    <w:rsid w:val="008B48EF"/>
    <w:rsid w:val="008D020A"/>
    <w:rsid w:val="008D6AEF"/>
    <w:rsid w:val="008E0BE8"/>
    <w:rsid w:val="008E1C0E"/>
    <w:rsid w:val="008E2576"/>
    <w:rsid w:val="008E686A"/>
    <w:rsid w:val="008F1436"/>
    <w:rsid w:val="008F6F5D"/>
    <w:rsid w:val="0090162A"/>
    <w:rsid w:val="00901C43"/>
    <w:rsid w:val="009028B5"/>
    <w:rsid w:val="009036DF"/>
    <w:rsid w:val="009064E1"/>
    <w:rsid w:val="009104BF"/>
    <w:rsid w:val="009138B2"/>
    <w:rsid w:val="00915F25"/>
    <w:rsid w:val="00916ADA"/>
    <w:rsid w:val="00920DA0"/>
    <w:rsid w:val="0092170B"/>
    <w:rsid w:val="00927AC6"/>
    <w:rsid w:val="00933BA8"/>
    <w:rsid w:val="00936733"/>
    <w:rsid w:val="00945CC4"/>
    <w:rsid w:val="00946094"/>
    <w:rsid w:val="00946B7C"/>
    <w:rsid w:val="00947880"/>
    <w:rsid w:val="0095160D"/>
    <w:rsid w:val="00957312"/>
    <w:rsid w:val="0096249A"/>
    <w:rsid w:val="00967E41"/>
    <w:rsid w:val="009701B8"/>
    <w:rsid w:val="00973FF9"/>
    <w:rsid w:val="00994060"/>
    <w:rsid w:val="00995B00"/>
    <w:rsid w:val="00996566"/>
    <w:rsid w:val="009A30A3"/>
    <w:rsid w:val="009A34D0"/>
    <w:rsid w:val="009A50AA"/>
    <w:rsid w:val="009B0287"/>
    <w:rsid w:val="009B1802"/>
    <w:rsid w:val="009B4B2A"/>
    <w:rsid w:val="009C5C78"/>
    <w:rsid w:val="009C720E"/>
    <w:rsid w:val="009D6779"/>
    <w:rsid w:val="009E0234"/>
    <w:rsid w:val="009F56EC"/>
    <w:rsid w:val="009F7026"/>
    <w:rsid w:val="00A00AA7"/>
    <w:rsid w:val="00A05223"/>
    <w:rsid w:val="00A118C1"/>
    <w:rsid w:val="00A217D7"/>
    <w:rsid w:val="00A2251B"/>
    <w:rsid w:val="00A24657"/>
    <w:rsid w:val="00A252A2"/>
    <w:rsid w:val="00A25735"/>
    <w:rsid w:val="00A268C6"/>
    <w:rsid w:val="00A26B37"/>
    <w:rsid w:val="00A305D7"/>
    <w:rsid w:val="00A41A31"/>
    <w:rsid w:val="00A4639D"/>
    <w:rsid w:val="00A56DA0"/>
    <w:rsid w:val="00A60FF3"/>
    <w:rsid w:val="00A61589"/>
    <w:rsid w:val="00A61EDA"/>
    <w:rsid w:val="00A64948"/>
    <w:rsid w:val="00A67FA8"/>
    <w:rsid w:val="00A703DE"/>
    <w:rsid w:val="00A71A8F"/>
    <w:rsid w:val="00A770A8"/>
    <w:rsid w:val="00A87FD3"/>
    <w:rsid w:val="00AA05EC"/>
    <w:rsid w:val="00AA506D"/>
    <w:rsid w:val="00AA62B7"/>
    <w:rsid w:val="00AB20F9"/>
    <w:rsid w:val="00AB4E14"/>
    <w:rsid w:val="00AD3A91"/>
    <w:rsid w:val="00AD4623"/>
    <w:rsid w:val="00AD49C5"/>
    <w:rsid w:val="00AE0778"/>
    <w:rsid w:val="00AE3139"/>
    <w:rsid w:val="00AF1E02"/>
    <w:rsid w:val="00AF37AD"/>
    <w:rsid w:val="00AF4C3A"/>
    <w:rsid w:val="00AF4EEE"/>
    <w:rsid w:val="00B0270C"/>
    <w:rsid w:val="00B03946"/>
    <w:rsid w:val="00B07C32"/>
    <w:rsid w:val="00B13C31"/>
    <w:rsid w:val="00B145B9"/>
    <w:rsid w:val="00B16855"/>
    <w:rsid w:val="00B176C5"/>
    <w:rsid w:val="00B20AAA"/>
    <w:rsid w:val="00B2118B"/>
    <w:rsid w:val="00B22FB4"/>
    <w:rsid w:val="00B2387F"/>
    <w:rsid w:val="00B26AEE"/>
    <w:rsid w:val="00B2702A"/>
    <w:rsid w:val="00B3327D"/>
    <w:rsid w:val="00B37AE1"/>
    <w:rsid w:val="00B575BC"/>
    <w:rsid w:val="00B6148F"/>
    <w:rsid w:val="00B640A6"/>
    <w:rsid w:val="00B67AB1"/>
    <w:rsid w:val="00B70601"/>
    <w:rsid w:val="00B76857"/>
    <w:rsid w:val="00B838F3"/>
    <w:rsid w:val="00B85D2E"/>
    <w:rsid w:val="00B92B39"/>
    <w:rsid w:val="00B942D3"/>
    <w:rsid w:val="00B962B3"/>
    <w:rsid w:val="00BA5FA0"/>
    <w:rsid w:val="00BA75D9"/>
    <w:rsid w:val="00BB02B4"/>
    <w:rsid w:val="00BB61D5"/>
    <w:rsid w:val="00BB7482"/>
    <w:rsid w:val="00BC187F"/>
    <w:rsid w:val="00BC4D6F"/>
    <w:rsid w:val="00BD044C"/>
    <w:rsid w:val="00BD1795"/>
    <w:rsid w:val="00BD2DC5"/>
    <w:rsid w:val="00BD42FC"/>
    <w:rsid w:val="00BD4DB0"/>
    <w:rsid w:val="00BD62FA"/>
    <w:rsid w:val="00BD6917"/>
    <w:rsid w:val="00BE39F1"/>
    <w:rsid w:val="00BF1EC2"/>
    <w:rsid w:val="00BF5645"/>
    <w:rsid w:val="00BF707A"/>
    <w:rsid w:val="00C002CD"/>
    <w:rsid w:val="00C0466B"/>
    <w:rsid w:val="00C04E4E"/>
    <w:rsid w:val="00C11657"/>
    <w:rsid w:val="00C14A11"/>
    <w:rsid w:val="00C22059"/>
    <w:rsid w:val="00C23F01"/>
    <w:rsid w:val="00C30995"/>
    <w:rsid w:val="00C32C6E"/>
    <w:rsid w:val="00C35646"/>
    <w:rsid w:val="00C368E0"/>
    <w:rsid w:val="00C37A37"/>
    <w:rsid w:val="00C42B13"/>
    <w:rsid w:val="00C506A5"/>
    <w:rsid w:val="00C539A0"/>
    <w:rsid w:val="00C57264"/>
    <w:rsid w:val="00C61492"/>
    <w:rsid w:val="00C61705"/>
    <w:rsid w:val="00C651AE"/>
    <w:rsid w:val="00C67B03"/>
    <w:rsid w:val="00C747EB"/>
    <w:rsid w:val="00C755AF"/>
    <w:rsid w:val="00C779B6"/>
    <w:rsid w:val="00C82686"/>
    <w:rsid w:val="00C87A0A"/>
    <w:rsid w:val="00C928BA"/>
    <w:rsid w:val="00C92FB6"/>
    <w:rsid w:val="00C963DC"/>
    <w:rsid w:val="00C969C4"/>
    <w:rsid w:val="00CA21FD"/>
    <w:rsid w:val="00CC2981"/>
    <w:rsid w:val="00CD0EB0"/>
    <w:rsid w:val="00CD10EE"/>
    <w:rsid w:val="00CD2552"/>
    <w:rsid w:val="00CE2ABB"/>
    <w:rsid w:val="00CF2A62"/>
    <w:rsid w:val="00CF4460"/>
    <w:rsid w:val="00D12AB7"/>
    <w:rsid w:val="00D228A2"/>
    <w:rsid w:val="00D22E8B"/>
    <w:rsid w:val="00D25C10"/>
    <w:rsid w:val="00D51478"/>
    <w:rsid w:val="00D51A4F"/>
    <w:rsid w:val="00D53DB0"/>
    <w:rsid w:val="00D60B87"/>
    <w:rsid w:val="00D626B2"/>
    <w:rsid w:val="00D703DD"/>
    <w:rsid w:val="00D70F84"/>
    <w:rsid w:val="00D716EC"/>
    <w:rsid w:val="00D71C8A"/>
    <w:rsid w:val="00D74B32"/>
    <w:rsid w:val="00D75D0A"/>
    <w:rsid w:val="00D7666B"/>
    <w:rsid w:val="00D76F87"/>
    <w:rsid w:val="00D80D07"/>
    <w:rsid w:val="00D95BBC"/>
    <w:rsid w:val="00DA15CC"/>
    <w:rsid w:val="00DB46AC"/>
    <w:rsid w:val="00DB47C5"/>
    <w:rsid w:val="00DB5C74"/>
    <w:rsid w:val="00DB7E05"/>
    <w:rsid w:val="00DD6B9B"/>
    <w:rsid w:val="00DD6CC3"/>
    <w:rsid w:val="00DF612C"/>
    <w:rsid w:val="00E060FC"/>
    <w:rsid w:val="00E14541"/>
    <w:rsid w:val="00E20A9E"/>
    <w:rsid w:val="00E21A2B"/>
    <w:rsid w:val="00E21E6D"/>
    <w:rsid w:val="00E247EC"/>
    <w:rsid w:val="00E2493C"/>
    <w:rsid w:val="00E36B13"/>
    <w:rsid w:val="00E4005D"/>
    <w:rsid w:val="00E4025A"/>
    <w:rsid w:val="00E43470"/>
    <w:rsid w:val="00E50583"/>
    <w:rsid w:val="00E5227A"/>
    <w:rsid w:val="00E6038A"/>
    <w:rsid w:val="00E60566"/>
    <w:rsid w:val="00E62427"/>
    <w:rsid w:val="00E6400C"/>
    <w:rsid w:val="00E67E23"/>
    <w:rsid w:val="00E75C5B"/>
    <w:rsid w:val="00E75FEF"/>
    <w:rsid w:val="00E815D1"/>
    <w:rsid w:val="00E849B7"/>
    <w:rsid w:val="00E95221"/>
    <w:rsid w:val="00EA0514"/>
    <w:rsid w:val="00EA427F"/>
    <w:rsid w:val="00EC3858"/>
    <w:rsid w:val="00EC5C6E"/>
    <w:rsid w:val="00EC5F70"/>
    <w:rsid w:val="00ED13CD"/>
    <w:rsid w:val="00EE1317"/>
    <w:rsid w:val="00EF66F6"/>
    <w:rsid w:val="00EF79CB"/>
    <w:rsid w:val="00F02239"/>
    <w:rsid w:val="00F07A8E"/>
    <w:rsid w:val="00F115A4"/>
    <w:rsid w:val="00F157AC"/>
    <w:rsid w:val="00F25236"/>
    <w:rsid w:val="00F32903"/>
    <w:rsid w:val="00F3495D"/>
    <w:rsid w:val="00F41DB8"/>
    <w:rsid w:val="00F526B5"/>
    <w:rsid w:val="00F52ED1"/>
    <w:rsid w:val="00F5695D"/>
    <w:rsid w:val="00F6477D"/>
    <w:rsid w:val="00F674CC"/>
    <w:rsid w:val="00F707AE"/>
    <w:rsid w:val="00F71A7B"/>
    <w:rsid w:val="00F758E7"/>
    <w:rsid w:val="00F968FF"/>
    <w:rsid w:val="00FA0D85"/>
    <w:rsid w:val="00FB4490"/>
    <w:rsid w:val="00FB4557"/>
    <w:rsid w:val="00FB6DE4"/>
    <w:rsid w:val="00FE32E7"/>
    <w:rsid w:val="00FE3C3F"/>
    <w:rsid w:val="00FF4DB6"/>
    <w:rsid w:val="00FF6ACB"/>
    <w:rsid w:val="00FF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3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0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1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86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6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79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2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00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65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5149</Characters>
  <Application>Microsoft Office Word</Application>
  <DocSecurity>0</DocSecurity>
  <Lines>42</Lines>
  <Paragraphs>12</Paragraphs>
  <ScaleCrop>false</ScaleCrop>
  <Company>mvusd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smcclure</dc:creator>
  <cp:keywords/>
  <dc:description/>
  <cp:lastModifiedBy>smcclure</cp:lastModifiedBy>
  <cp:revision>2</cp:revision>
  <dcterms:created xsi:type="dcterms:W3CDTF">2012-01-10T22:35:00Z</dcterms:created>
  <dcterms:modified xsi:type="dcterms:W3CDTF">2012-01-10T22:35:00Z</dcterms:modified>
</cp:coreProperties>
</file>